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bCs/>
          <w:color w:val="000000"/>
          <w:sz w:val="36"/>
          <w:lang w:val="en-US" w:eastAsia="zh-CN"/>
        </w:rPr>
      </w:pPr>
      <w:r>
        <w:rPr>
          <w:rFonts w:hint="eastAsia" w:eastAsia="黑体"/>
          <w:bCs/>
          <w:color w:val="000000"/>
          <w:sz w:val="36"/>
          <w:lang w:eastAsia="zh-CN"/>
        </w:rPr>
        <w:t>附件</w:t>
      </w:r>
      <w:r>
        <w:rPr>
          <w:rFonts w:hint="eastAsia" w:eastAsia="黑体"/>
          <w:bCs/>
          <w:color w:val="000000"/>
          <w:sz w:val="36"/>
          <w:lang w:val="en-US" w:eastAsia="zh-CN"/>
        </w:rPr>
        <w:t>2：</w:t>
      </w:r>
    </w:p>
    <w:p>
      <w:pPr>
        <w:jc w:val="center"/>
        <w:rPr>
          <w:rFonts w:hint="eastAsia" w:eastAsia="黑体"/>
          <w:bCs/>
          <w:color w:val="000000"/>
          <w:sz w:val="36"/>
        </w:rPr>
      </w:pPr>
      <w:bookmarkStart w:id="0" w:name="_GoBack"/>
      <w:r>
        <w:rPr>
          <w:rFonts w:hint="eastAsia" w:eastAsia="黑体"/>
          <w:bCs/>
          <w:color w:val="000000"/>
          <w:sz w:val="36"/>
        </w:rPr>
        <w:t>江西外语外贸职业学院</w:t>
      </w:r>
      <w:r>
        <w:rPr>
          <w:rFonts w:hint="eastAsia" w:eastAsia="黑体"/>
          <w:bCs/>
          <w:color w:val="000000"/>
          <w:sz w:val="36"/>
          <w:lang w:eastAsia="zh-CN"/>
        </w:rPr>
        <w:t>在研项目科研分核算</w:t>
      </w:r>
      <w:r>
        <w:rPr>
          <w:rFonts w:hint="eastAsia" w:eastAsia="黑体"/>
          <w:bCs/>
          <w:color w:val="000000"/>
          <w:sz w:val="36"/>
        </w:rPr>
        <w:t>申请表</w:t>
      </w:r>
    </w:p>
    <w:bookmarkEnd w:id="0"/>
    <w:tbl>
      <w:tblPr>
        <w:tblStyle w:val="2"/>
        <w:tblW w:w="8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132"/>
        <w:gridCol w:w="70"/>
        <w:gridCol w:w="921"/>
        <w:gridCol w:w="932"/>
        <w:gridCol w:w="48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7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312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立项时间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项目总分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  <w:tc>
          <w:tcPr>
            <w:tcW w:w="234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本次核算分数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项目组成员及分值分配</w:t>
            </w:r>
          </w:p>
        </w:tc>
        <w:tc>
          <w:tcPr>
            <w:tcW w:w="22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科研处意见</w:t>
            </w:r>
          </w:p>
        </w:tc>
        <w:tc>
          <w:tcPr>
            <w:tcW w:w="6705" w:type="dxa"/>
            <w:gridSpan w:val="6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>负责人（签字）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 xml:space="preserve">    （公章）          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>年  月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705" w:type="dxa"/>
            <w:gridSpan w:val="6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</w:tbl>
    <w:p>
      <w:pPr>
        <w:rPr>
          <w:rFonts w:hint="eastAsia" w:ascii="仿宋_GB2312" w:eastAsia="宋体"/>
          <w:sz w:val="28"/>
          <w:szCs w:val="28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此表一式两人份，申请人及科研处各持一份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42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zdk</dc:creator>
  <cp:lastModifiedBy>情系江边</cp:lastModifiedBy>
  <dcterms:modified xsi:type="dcterms:W3CDTF">2019-05-28T02:43:41Z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